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26-05-006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Dämm- und Brandschutzarbeiten an den technischen Anlagen nach DIN 18421 für die Grundschule Ensdorf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